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C50" w:rsidRPr="00475174" w:rsidRDefault="00BF7C50" w:rsidP="00BF7C50">
      <w:pPr>
        <w:pStyle w:val="ny-paragraph"/>
        <w:spacing w:before="0" w:after="0" w:line="240" w:lineRule="auto"/>
        <w:rPr>
          <w:sz w:val="24"/>
          <w:szCs w:val="24"/>
        </w:rPr>
      </w:pPr>
      <w:r w:rsidRPr="00475174">
        <w:rPr>
          <w:sz w:val="24"/>
          <w:szCs w:val="24"/>
        </w:rPr>
        <w:t>Name ________</w:t>
      </w:r>
      <w:r>
        <w:rPr>
          <w:sz w:val="24"/>
          <w:szCs w:val="24"/>
        </w:rPr>
        <w:t>_____</w:t>
      </w:r>
      <w:r w:rsidRPr="00475174">
        <w:rPr>
          <w:sz w:val="24"/>
          <w:szCs w:val="24"/>
        </w:rPr>
        <w:t>_______________________ Date ___________</w:t>
      </w:r>
      <w:proofErr w:type="gramStart"/>
      <w:r w:rsidRPr="00475174">
        <w:rPr>
          <w:sz w:val="24"/>
          <w:szCs w:val="24"/>
        </w:rPr>
        <w:t>_  Teacher</w:t>
      </w:r>
      <w:proofErr w:type="gramEnd"/>
      <w:r w:rsidRPr="00475174">
        <w:rPr>
          <w:sz w:val="24"/>
          <w:szCs w:val="24"/>
        </w:rPr>
        <w:t xml:space="preserve"> ___</w:t>
      </w:r>
      <w:r>
        <w:rPr>
          <w:sz w:val="24"/>
          <w:szCs w:val="24"/>
        </w:rPr>
        <w:t>_________</w:t>
      </w:r>
      <w:r w:rsidRPr="00475174">
        <w:rPr>
          <w:sz w:val="24"/>
          <w:szCs w:val="24"/>
        </w:rPr>
        <w:t>____________</w:t>
      </w:r>
    </w:p>
    <w:p w:rsidR="00BF7C50" w:rsidRDefault="00BF7C50" w:rsidP="00BF7C50">
      <w:pPr>
        <w:jc w:val="center"/>
        <w:rPr>
          <w:rFonts w:asciiTheme="majorHAnsi" w:hAnsiTheme="majorHAnsi"/>
          <w:b/>
          <w:sz w:val="32"/>
          <w:szCs w:val="32"/>
        </w:rPr>
      </w:pPr>
    </w:p>
    <w:p w:rsidR="00BF7C50" w:rsidRPr="00AA65D8" w:rsidRDefault="00BF7C50" w:rsidP="00BF7C50">
      <w:pPr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Second Grade Module 5</w:t>
      </w:r>
      <w:r w:rsidRPr="00976E91">
        <w:rPr>
          <w:rFonts w:asciiTheme="majorHAnsi" w:hAnsiTheme="majorHAnsi"/>
          <w:b/>
          <w:sz w:val="32"/>
          <w:szCs w:val="32"/>
        </w:rPr>
        <w:t>: End-of-Module Assessment Task Score Sheet</w:t>
      </w:r>
    </w:p>
    <w:p w:rsidR="00BF7C50" w:rsidRPr="000D74B3" w:rsidRDefault="00BF7C50" w:rsidP="00BF7C50">
      <w:pPr>
        <w:jc w:val="center"/>
        <w:rPr>
          <w:rFonts w:asciiTheme="majorHAnsi" w:hAnsiTheme="majorHAnsi"/>
          <w:b/>
          <w:sz w:val="16"/>
          <w:szCs w:val="16"/>
        </w:rPr>
      </w:pPr>
    </w:p>
    <w:p w:rsidR="00BF7C50" w:rsidRDefault="00BF7C50" w:rsidP="00BF7C50">
      <w:pPr>
        <w:pStyle w:val="ny-h4"/>
        <w:spacing w:before="0" w:after="0" w:line="240" w:lineRule="auto"/>
        <w:rPr>
          <w:sz w:val="22"/>
          <w:szCs w:val="22"/>
        </w:rPr>
      </w:pPr>
      <w:r w:rsidRPr="004C0488">
        <w:rPr>
          <w:sz w:val="22"/>
          <w:szCs w:val="22"/>
        </w:rPr>
        <w:t>A Progression of Learning</w:t>
      </w:r>
    </w:p>
    <w:p w:rsidR="00BF7C50" w:rsidRPr="00D87430" w:rsidRDefault="00BF7C50" w:rsidP="00BF7C50">
      <w:pPr>
        <w:pStyle w:val="ny-h4"/>
        <w:spacing w:before="0" w:after="0" w:line="240" w:lineRule="auto"/>
        <w:rPr>
          <w:sz w:val="10"/>
          <w:szCs w:val="10"/>
        </w:rPr>
      </w:pPr>
    </w:p>
    <w:p w:rsidR="00BF7C50" w:rsidRDefault="00BF7C50" w:rsidP="00BF7C50">
      <w:pPr>
        <w:rPr>
          <w:rFonts w:ascii="Calibri" w:eastAsia="Myriad Pro" w:hAnsi="Calibri" w:cs="Myriad Pro"/>
          <w:color w:val="231F20"/>
          <w:sz w:val="22"/>
          <w:szCs w:val="22"/>
        </w:rPr>
      </w:pPr>
      <w:r w:rsidRPr="004C0488">
        <w:rPr>
          <w:rFonts w:ascii="Calibri" w:eastAsia="Myriad Pro" w:hAnsi="Calibri" w:cs="Myriad Pro"/>
          <w:color w:val="231F20"/>
          <w:sz w:val="22"/>
          <w:szCs w:val="22"/>
        </w:rPr>
        <w:t>A Progression of Learning is provided to describe steps that illuminate the gradually increasing understandings that students develop</w:t>
      </w:r>
      <w:r w:rsidRPr="004C0488">
        <w:rPr>
          <w:rFonts w:ascii="Calibri" w:eastAsia="Myriad Pro" w:hAnsi="Calibri" w:cs="Myriad Pro"/>
          <w:i/>
          <w:color w:val="231F20"/>
          <w:sz w:val="22"/>
          <w:szCs w:val="22"/>
        </w:rPr>
        <w:t xml:space="preserve"> on their way to proficiency.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  In this chart, this progress is presented from left to right.  The learning goal for each student is to move to the last step</w:t>
      </w:r>
      <w:r>
        <w:rPr>
          <w:rFonts w:ascii="Calibri" w:eastAsia="Myriad Pro" w:hAnsi="Calibri" w:cs="Myriad Pro"/>
          <w:color w:val="231F20"/>
          <w:sz w:val="22"/>
          <w:szCs w:val="22"/>
        </w:rPr>
        <w:t>, “Evidence of solid reasoning with a correct answer”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.  These steps are meant to help teachers and students identify and celebrate what the student CAN do now, and what they need to work on next.  </w:t>
      </w:r>
    </w:p>
    <w:p w:rsidR="00BF7C50" w:rsidRPr="00D87430" w:rsidRDefault="00BF7C50" w:rsidP="00BF7C50">
      <w:pPr>
        <w:rPr>
          <w:rFonts w:ascii="Calibri" w:eastAsia="Myriad Pro" w:hAnsi="Calibri" w:cs="Myriad Pro"/>
          <w:color w:val="231F20"/>
          <w:sz w:val="10"/>
          <w:szCs w:val="10"/>
        </w:rPr>
      </w:pPr>
    </w:p>
    <w:p w:rsidR="00BF7C50" w:rsidRPr="004C0488" w:rsidRDefault="00BF7C50" w:rsidP="00BF7C50">
      <w:pPr>
        <w:rPr>
          <w:rFonts w:ascii="Calibri" w:eastAsia="Myriad Pro" w:hAnsi="Calibri" w:cs="Myriad Pro"/>
          <w:color w:val="231F20"/>
          <w:sz w:val="16"/>
          <w:szCs w:val="16"/>
        </w:rPr>
      </w:pPr>
    </w:p>
    <w:tbl>
      <w:tblPr>
        <w:tblStyle w:val="TableGrid"/>
        <w:tblW w:w="4959" w:type="pct"/>
        <w:tblInd w:w="108" w:type="dxa"/>
        <w:tblBorders>
          <w:top w:val="single" w:sz="2" w:space="0" w:color="800000"/>
          <w:left w:val="single" w:sz="2" w:space="0" w:color="800000"/>
          <w:bottom w:val="single" w:sz="2" w:space="0" w:color="800000"/>
          <w:right w:val="single" w:sz="2" w:space="0" w:color="800000"/>
          <w:insideH w:val="single" w:sz="2" w:space="0" w:color="800000"/>
          <w:insideV w:val="single" w:sz="2" w:space="0" w:color="800000"/>
        </w:tblBorders>
        <w:tblLayout w:type="fixed"/>
        <w:tblLook w:val="04A0" w:firstRow="1" w:lastRow="0" w:firstColumn="1" w:lastColumn="0" w:noHBand="0" w:noVBand="1"/>
      </w:tblPr>
      <w:tblGrid>
        <w:gridCol w:w="2666"/>
        <w:gridCol w:w="2751"/>
        <w:gridCol w:w="2751"/>
        <w:gridCol w:w="2758"/>
      </w:tblGrid>
      <w:tr w:rsidR="00BF7C50" w:rsidRPr="004C0488" w:rsidTr="007667A8">
        <w:trPr>
          <w:trHeight w:val="268"/>
          <w:tblHeader/>
        </w:trPr>
        <w:tc>
          <w:tcPr>
            <w:tcW w:w="5000" w:type="pct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CCCCCC"/>
            <w:tcMar>
              <w:top w:w="60" w:type="dxa"/>
              <w:bottom w:w="80" w:type="dxa"/>
            </w:tcMar>
          </w:tcPr>
          <w:p w:rsidR="00BF7C50" w:rsidRPr="00DC3522" w:rsidRDefault="00BF7C50" w:rsidP="007667A8">
            <w:pPr>
              <w:pStyle w:val="ny-concept-chart-title"/>
              <w:spacing w:line="240" w:lineRule="auto"/>
              <w:rPr>
                <w:color w:val="auto"/>
              </w:rPr>
            </w:pPr>
            <w:r w:rsidRPr="00DC3522">
              <w:rPr>
                <w:color w:val="auto"/>
              </w:rPr>
              <w:t>Score Key: A Progression of Learning</w:t>
            </w:r>
          </w:p>
        </w:tc>
      </w:tr>
      <w:tr w:rsidR="00BF7C50" w:rsidRPr="001F4675" w:rsidTr="007667A8">
        <w:trPr>
          <w:trHeight w:val="1532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60" w:type="dxa"/>
              <w:bottom w:w="80" w:type="dxa"/>
            </w:tcMar>
          </w:tcPr>
          <w:p w:rsidR="00BF7C50" w:rsidRPr="001F4675" w:rsidRDefault="00BF7C50" w:rsidP="007667A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Little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or no 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reasoning with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an incorrect answer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.</w:t>
            </w:r>
          </w:p>
          <w:p w:rsidR="00BF7C50" w:rsidRDefault="00BF7C50" w:rsidP="007667A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BF7C50" w:rsidRPr="001F4675" w:rsidRDefault="00BF7C50" w:rsidP="007667A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BF7C50" w:rsidRPr="001F4675" w:rsidRDefault="00BF7C50" w:rsidP="007667A8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(1 Point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F7C50" w:rsidRPr="001F4675" w:rsidRDefault="00BF7C50" w:rsidP="007667A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Evidence of some reasoning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with an incorrect answer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.</w:t>
            </w:r>
          </w:p>
          <w:p w:rsidR="00BF7C50" w:rsidRPr="001F4675" w:rsidRDefault="00BF7C50" w:rsidP="007667A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BF7C50" w:rsidRPr="001F4675" w:rsidRDefault="00BF7C50" w:rsidP="007667A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BF7C50" w:rsidRPr="001F4675" w:rsidRDefault="00BF7C50" w:rsidP="007667A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BF7C50" w:rsidRPr="001F4675" w:rsidRDefault="00BF7C50" w:rsidP="007667A8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(2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s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F7C50" w:rsidRPr="001F4675" w:rsidRDefault="00BF7C50" w:rsidP="007667A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some reasoning with a correct answer or evidence of solid reasoning with an incorrect answer.</w:t>
            </w:r>
          </w:p>
          <w:p w:rsidR="00BF7C50" w:rsidRPr="001F4675" w:rsidRDefault="00BF7C50" w:rsidP="007667A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BF7C50" w:rsidRPr="001F4675" w:rsidRDefault="00BF7C50" w:rsidP="007667A8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(3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Points)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F7C50" w:rsidRPr="001F4675" w:rsidRDefault="00BF7C50" w:rsidP="007667A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solid reasoning with a correct answer.</w:t>
            </w:r>
          </w:p>
          <w:p w:rsidR="00BF7C50" w:rsidRPr="001F4675" w:rsidRDefault="00BF7C50" w:rsidP="007667A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BF7C50" w:rsidRPr="001F4675" w:rsidRDefault="00BF7C50" w:rsidP="007667A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BF7C50" w:rsidRPr="001F4675" w:rsidRDefault="00BF7C50" w:rsidP="007667A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BF7C50" w:rsidRPr="001F4675" w:rsidRDefault="00BF7C50" w:rsidP="007667A8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(4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Points)</w:t>
            </w:r>
          </w:p>
        </w:tc>
      </w:tr>
    </w:tbl>
    <w:p w:rsidR="00BF7C50" w:rsidRDefault="00BF7C50" w:rsidP="00BF7C50">
      <w:pPr>
        <w:rPr>
          <w:rFonts w:asciiTheme="majorHAnsi" w:hAnsiTheme="majorHAnsi"/>
        </w:rPr>
      </w:pPr>
    </w:p>
    <w:tbl>
      <w:tblPr>
        <w:tblStyle w:val="TableGrid"/>
        <w:tblpPr w:leftFromText="180" w:rightFromText="180" w:vertAnchor="text" w:tblpXSpec="center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119"/>
        <w:gridCol w:w="1830"/>
        <w:gridCol w:w="1119"/>
        <w:gridCol w:w="2610"/>
        <w:gridCol w:w="339"/>
        <w:gridCol w:w="450"/>
        <w:gridCol w:w="67"/>
        <w:gridCol w:w="169"/>
        <w:gridCol w:w="348"/>
        <w:gridCol w:w="67"/>
        <w:gridCol w:w="450"/>
      </w:tblGrid>
      <w:tr w:rsidR="00BF7C50" w:rsidRPr="002D158E" w:rsidTr="007667A8">
        <w:trPr>
          <w:cantSplit/>
          <w:trHeight w:val="311"/>
        </w:trPr>
        <w:tc>
          <w:tcPr>
            <w:tcW w:w="111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BF7C50" w:rsidRPr="002D158E" w:rsidRDefault="00BF7C50" w:rsidP="007667A8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7449" w:type="dxa"/>
            <w:gridSpan w:val="10"/>
            <w:shd w:val="clear" w:color="auto" w:fill="CCCCCC"/>
            <w:vAlign w:val="center"/>
          </w:tcPr>
          <w:p w:rsidR="00BF7C50" w:rsidRPr="002D158E" w:rsidRDefault="00BF7C50" w:rsidP="007667A8">
            <w:pPr>
              <w:jc w:val="center"/>
              <w:rPr>
                <w:rFonts w:asciiTheme="majorHAnsi" w:hAnsiTheme="majorHAnsi"/>
                <w:b/>
              </w:rPr>
            </w:pPr>
            <w:r w:rsidRPr="002D158E">
              <w:rPr>
                <w:rFonts w:asciiTheme="majorHAnsi" w:hAnsiTheme="majorHAnsi"/>
                <w:b/>
              </w:rPr>
              <w:t>Module 5: End-of-Module Assessment</w:t>
            </w:r>
          </w:p>
        </w:tc>
      </w:tr>
      <w:tr w:rsidR="00BF7C50" w:rsidRPr="002D158E" w:rsidTr="007667A8">
        <w:trPr>
          <w:cantSplit/>
          <w:trHeight w:val="311"/>
        </w:trPr>
        <w:tc>
          <w:tcPr>
            <w:tcW w:w="1119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BF7C50" w:rsidRPr="002D158E" w:rsidRDefault="00BF7C50" w:rsidP="007667A8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898" w:type="dxa"/>
            <w:gridSpan w:val="4"/>
            <w:shd w:val="clear" w:color="auto" w:fill="CCCCCC"/>
            <w:vAlign w:val="center"/>
          </w:tcPr>
          <w:p w:rsidR="00BF7C50" w:rsidRPr="002D158E" w:rsidRDefault="00BF7C50" w:rsidP="007667A8">
            <w:pPr>
              <w:jc w:val="center"/>
              <w:rPr>
                <w:rFonts w:asciiTheme="majorHAnsi" w:hAnsiTheme="majorHAnsi"/>
                <w:b/>
              </w:rPr>
            </w:pPr>
            <w:r w:rsidRPr="002D158E">
              <w:rPr>
                <w:rFonts w:asciiTheme="majorHAnsi" w:hAnsiTheme="majorHAnsi"/>
                <w:b/>
              </w:rPr>
              <w:t>Domain</w:t>
            </w:r>
          </w:p>
        </w:tc>
        <w:tc>
          <w:tcPr>
            <w:tcW w:w="1551" w:type="dxa"/>
            <w:gridSpan w:val="6"/>
            <w:shd w:val="clear" w:color="auto" w:fill="CCCCCC"/>
            <w:vAlign w:val="center"/>
          </w:tcPr>
          <w:p w:rsidR="00BF7C50" w:rsidRPr="002D158E" w:rsidRDefault="00BF7C50" w:rsidP="007667A8">
            <w:pPr>
              <w:jc w:val="center"/>
              <w:rPr>
                <w:rFonts w:asciiTheme="majorHAnsi" w:hAnsiTheme="majorHAnsi"/>
                <w:b/>
              </w:rPr>
            </w:pPr>
            <w:r w:rsidRPr="002D158E">
              <w:rPr>
                <w:rFonts w:asciiTheme="majorHAnsi" w:hAnsiTheme="majorHAnsi"/>
                <w:b/>
              </w:rPr>
              <w:t>Standards</w:t>
            </w:r>
          </w:p>
        </w:tc>
      </w:tr>
      <w:tr w:rsidR="00BF7C50" w:rsidRPr="002D158E" w:rsidTr="007667A8">
        <w:trPr>
          <w:cantSplit/>
          <w:trHeight w:val="874"/>
        </w:trPr>
        <w:tc>
          <w:tcPr>
            <w:tcW w:w="1119" w:type="dxa"/>
            <w:shd w:val="clear" w:color="auto" w:fill="E6E6E6"/>
            <w:vAlign w:val="center"/>
          </w:tcPr>
          <w:p w:rsidR="00BF7C50" w:rsidRPr="002D158E" w:rsidRDefault="00BF7C50" w:rsidP="007667A8">
            <w:pPr>
              <w:jc w:val="center"/>
              <w:rPr>
                <w:rFonts w:asciiTheme="majorHAnsi" w:hAnsiTheme="majorHAnsi"/>
              </w:rPr>
            </w:pPr>
            <w:r w:rsidRPr="002D158E">
              <w:rPr>
                <w:rFonts w:asciiTheme="majorHAnsi" w:hAnsiTheme="majorHAnsi"/>
              </w:rPr>
              <w:t>Question</w:t>
            </w:r>
          </w:p>
        </w:tc>
        <w:tc>
          <w:tcPr>
            <w:tcW w:w="5898" w:type="dxa"/>
            <w:gridSpan w:val="4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BF7C50" w:rsidRPr="002D158E" w:rsidRDefault="00BF7C50" w:rsidP="007667A8">
            <w:pPr>
              <w:jc w:val="center"/>
              <w:rPr>
                <w:rFonts w:asciiTheme="majorHAnsi" w:hAnsiTheme="majorHAnsi"/>
              </w:rPr>
            </w:pPr>
            <w:r w:rsidRPr="002D158E">
              <w:rPr>
                <w:rFonts w:asciiTheme="majorHAnsi" w:hAnsiTheme="majorHAnsi"/>
              </w:rPr>
              <w:t>Number and Operations in Base Ten</w:t>
            </w:r>
          </w:p>
        </w:tc>
        <w:tc>
          <w:tcPr>
            <w:tcW w:w="517" w:type="dxa"/>
            <w:gridSpan w:val="2"/>
            <w:shd w:val="clear" w:color="auto" w:fill="E6E6E6"/>
            <w:textDirection w:val="btLr"/>
            <w:vAlign w:val="center"/>
          </w:tcPr>
          <w:p w:rsidR="00BF7C50" w:rsidRPr="002D158E" w:rsidRDefault="00BF7C50" w:rsidP="007667A8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2D158E">
              <w:rPr>
                <w:rFonts w:asciiTheme="majorHAnsi" w:hAnsiTheme="majorHAnsi"/>
                <w:sz w:val="16"/>
                <w:szCs w:val="16"/>
              </w:rPr>
              <w:t>2.NBT.7</w:t>
            </w:r>
          </w:p>
        </w:tc>
        <w:tc>
          <w:tcPr>
            <w:tcW w:w="517" w:type="dxa"/>
            <w:gridSpan w:val="2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:rsidR="00BF7C50" w:rsidRPr="002D158E" w:rsidRDefault="00BF7C50" w:rsidP="007667A8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2D158E">
              <w:rPr>
                <w:rFonts w:asciiTheme="majorHAnsi" w:hAnsiTheme="majorHAnsi"/>
                <w:sz w:val="16"/>
                <w:szCs w:val="16"/>
              </w:rPr>
              <w:t>2.NBT.8</w:t>
            </w:r>
          </w:p>
        </w:tc>
        <w:tc>
          <w:tcPr>
            <w:tcW w:w="517" w:type="dxa"/>
            <w:gridSpan w:val="2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:rsidR="00BF7C50" w:rsidRPr="002D158E" w:rsidRDefault="00BF7C50" w:rsidP="007667A8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2D158E">
              <w:rPr>
                <w:rFonts w:asciiTheme="majorHAnsi" w:hAnsiTheme="majorHAnsi"/>
                <w:sz w:val="16"/>
                <w:szCs w:val="16"/>
              </w:rPr>
              <w:t>2.NBT.9</w:t>
            </w:r>
          </w:p>
        </w:tc>
      </w:tr>
      <w:tr w:rsidR="00BF7C50" w:rsidRPr="002D158E" w:rsidTr="007667A8">
        <w:trPr>
          <w:trHeight w:val="514"/>
        </w:trPr>
        <w:tc>
          <w:tcPr>
            <w:tcW w:w="1119" w:type="dxa"/>
            <w:vAlign w:val="center"/>
          </w:tcPr>
          <w:p w:rsidR="00BF7C50" w:rsidRPr="002D158E" w:rsidRDefault="00BF7C50" w:rsidP="007667A8">
            <w:pPr>
              <w:jc w:val="center"/>
              <w:rPr>
                <w:rFonts w:asciiTheme="majorHAnsi" w:hAnsiTheme="majorHAnsi"/>
              </w:rPr>
            </w:pPr>
            <w:r w:rsidRPr="002D158E">
              <w:rPr>
                <w:rFonts w:asciiTheme="majorHAnsi" w:hAnsiTheme="majorHAnsi"/>
              </w:rPr>
              <w:t>1</w:t>
            </w:r>
          </w:p>
        </w:tc>
        <w:tc>
          <w:tcPr>
            <w:tcW w:w="5898" w:type="dxa"/>
            <w:gridSpan w:val="4"/>
            <w:shd w:val="clear" w:color="auto" w:fill="auto"/>
            <w:vAlign w:val="center"/>
          </w:tcPr>
          <w:p w:rsidR="00BF7C50" w:rsidRPr="002D158E" w:rsidRDefault="00BF7C50" w:rsidP="007667A8">
            <w:pPr>
              <w:jc w:val="center"/>
              <w:rPr>
                <w:rFonts w:asciiTheme="majorHAnsi" w:hAnsiTheme="majorHAnsi"/>
              </w:rPr>
            </w:pPr>
            <w:r w:rsidRPr="002D158E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4</w:t>
            </w:r>
          </w:p>
        </w:tc>
        <w:tc>
          <w:tcPr>
            <w:tcW w:w="517" w:type="dxa"/>
            <w:gridSpan w:val="2"/>
            <w:vAlign w:val="center"/>
          </w:tcPr>
          <w:p w:rsidR="00BF7C50" w:rsidRPr="002D158E" w:rsidRDefault="00BF7C50" w:rsidP="007667A8">
            <w:pPr>
              <w:jc w:val="center"/>
              <w:rPr>
                <w:rFonts w:asciiTheme="majorHAnsi" w:hAnsiTheme="majorHAnsi"/>
              </w:rPr>
            </w:pPr>
            <w:r w:rsidRPr="002D158E">
              <w:rPr>
                <w:rFonts w:asciiTheme="majorHAnsi" w:hAnsiTheme="majorHAnsi"/>
              </w:rPr>
              <w:t>X</w:t>
            </w:r>
          </w:p>
        </w:tc>
        <w:tc>
          <w:tcPr>
            <w:tcW w:w="517" w:type="dxa"/>
            <w:gridSpan w:val="2"/>
            <w:shd w:val="clear" w:color="auto" w:fill="auto"/>
            <w:vAlign w:val="center"/>
          </w:tcPr>
          <w:p w:rsidR="00BF7C50" w:rsidRPr="002D158E" w:rsidRDefault="00BF7C50" w:rsidP="007667A8">
            <w:pPr>
              <w:jc w:val="center"/>
              <w:rPr>
                <w:rFonts w:asciiTheme="majorHAnsi" w:hAnsiTheme="majorHAnsi"/>
              </w:rPr>
            </w:pPr>
            <w:r w:rsidRPr="002D158E">
              <w:rPr>
                <w:rFonts w:asciiTheme="majorHAnsi" w:hAnsiTheme="majorHAnsi"/>
              </w:rPr>
              <w:t>X</w:t>
            </w:r>
          </w:p>
        </w:tc>
        <w:tc>
          <w:tcPr>
            <w:tcW w:w="517" w:type="dxa"/>
            <w:gridSpan w:val="2"/>
            <w:shd w:val="clear" w:color="auto" w:fill="auto"/>
            <w:vAlign w:val="center"/>
          </w:tcPr>
          <w:p w:rsidR="00BF7C50" w:rsidRPr="002D158E" w:rsidRDefault="00BF7C50" w:rsidP="007667A8">
            <w:pPr>
              <w:jc w:val="center"/>
              <w:rPr>
                <w:rFonts w:asciiTheme="majorHAnsi" w:hAnsiTheme="majorHAnsi"/>
              </w:rPr>
            </w:pPr>
          </w:p>
        </w:tc>
      </w:tr>
      <w:tr w:rsidR="00BF7C50" w:rsidRPr="002D158E" w:rsidTr="007667A8">
        <w:trPr>
          <w:trHeight w:val="514"/>
        </w:trPr>
        <w:tc>
          <w:tcPr>
            <w:tcW w:w="1119" w:type="dxa"/>
            <w:vAlign w:val="center"/>
          </w:tcPr>
          <w:p w:rsidR="00BF7C50" w:rsidRPr="002D158E" w:rsidRDefault="00BF7C50" w:rsidP="007667A8">
            <w:pPr>
              <w:jc w:val="center"/>
              <w:rPr>
                <w:rFonts w:asciiTheme="majorHAnsi" w:hAnsiTheme="majorHAnsi"/>
              </w:rPr>
            </w:pPr>
            <w:r w:rsidRPr="002D158E">
              <w:rPr>
                <w:rFonts w:asciiTheme="majorHAnsi" w:hAnsiTheme="majorHAnsi"/>
              </w:rPr>
              <w:t>2</w:t>
            </w:r>
          </w:p>
        </w:tc>
        <w:tc>
          <w:tcPr>
            <w:tcW w:w="5898" w:type="dxa"/>
            <w:gridSpan w:val="4"/>
            <w:shd w:val="clear" w:color="auto" w:fill="auto"/>
            <w:vAlign w:val="center"/>
          </w:tcPr>
          <w:p w:rsidR="00BF7C50" w:rsidRPr="002D158E" w:rsidRDefault="00BF7C50" w:rsidP="007667A8">
            <w:pPr>
              <w:jc w:val="center"/>
              <w:rPr>
                <w:rFonts w:asciiTheme="majorHAnsi" w:hAnsiTheme="majorHAnsi"/>
              </w:rPr>
            </w:pPr>
            <w:r w:rsidRPr="002D158E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4</w:t>
            </w:r>
          </w:p>
        </w:tc>
        <w:tc>
          <w:tcPr>
            <w:tcW w:w="517" w:type="dxa"/>
            <w:gridSpan w:val="2"/>
            <w:vAlign w:val="center"/>
          </w:tcPr>
          <w:p w:rsidR="00BF7C50" w:rsidRPr="002D158E" w:rsidRDefault="00BF7C50" w:rsidP="007667A8">
            <w:pPr>
              <w:jc w:val="center"/>
              <w:rPr>
                <w:rFonts w:asciiTheme="majorHAnsi" w:hAnsiTheme="majorHAnsi"/>
              </w:rPr>
            </w:pPr>
            <w:r w:rsidRPr="002D158E">
              <w:rPr>
                <w:rFonts w:asciiTheme="majorHAnsi" w:hAnsiTheme="majorHAnsi"/>
              </w:rPr>
              <w:t>X</w:t>
            </w:r>
          </w:p>
        </w:tc>
        <w:tc>
          <w:tcPr>
            <w:tcW w:w="517" w:type="dxa"/>
            <w:gridSpan w:val="2"/>
            <w:shd w:val="clear" w:color="auto" w:fill="auto"/>
            <w:vAlign w:val="center"/>
          </w:tcPr>
          <w:p w:rsidR="00BF7C50" w:rsidRPr="002D158E" w:rsidRDefault="00BF7C50" w:rsidP="007667A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517" w:type="dxa"/>
            <w:gridSpan w:val="2"/>
            <w:shd w:val="clear" w:color="auto" w:fill="auto"/>
            <w:vAlign w:val="center"/>
          </w:tcPr>
          <w:p w:rsidR="00BF7C50" w:rsidRPr="002D158E" w:rsidRDefault="00BF7C50" w:rsidP="007667A8">
            <w:pPr>
              <w:jc w:val="center"/>
              <w:rPr>
                <w:rFonts w:asciiTheme="majorHAnsi" w:hAnsiTheme="majorHAnsi"/>
              </w:rPr>
            </w:pPr>
          </w:p>
        </w:tc>
      </w:tr>
      <w:tr w:rsidR="00BF7C50" w:rsidRPr="002D158E" w:rsidTr="007667A8">
        <w:trPr>
          <w:trHeight w:val="514"/>
        </w:trPr>
        <w:tc>
          <w:tcPr>
            <w:tcW w:w="1119" w:type="dxa"/>
            <w:vAlign w:val="center"/>
          </w:tcPr>
          <w:p w:rsidR="00BF7C50" w:rsidRPr="002D158E" w:rsidRDefault="00BF7C50" w:rsidP="007667A8">
            <w:pPr>
              <w:jc w:val="center"/>
              <w:rPr>
                <w:rFonts w:asciiTheme="majorHAnsi" w:hAnsiTheme="majorHAnsi"/>
              </w:rPr>
            </w:pPr>
            <w:r w:rsidRPr="002D158E">
              <w:rPr>
                <w:rFonts w:asciiTheme="majorHAnsi" w:hAnsiTheme="majorHAnsi"/>
              </w:rPr>
              <w:t>3</w:t>
            </w:r>
          </w:p>
        </w:tc>
        <w:tc>
          <w:tcPr>
            <w:tcW w:w="5898" w:type="dxa"/>
            <w:gridSpan w:val="4"/>
            <w:shd w:val="clear" w:color="auto" w:fill="auto"/>
            <w:vAlign w:val="center"/>
          </w:tcPr>
          <w:p w:rsidR="00BF7C50" w:rsidRPr="002D158E" w:rsidRDefault="00BF7C50" w:rsidP="007667A8">
            <w:pPr>
              <w:jc w:val="center"/>
              <w:rPr>
                <w:rFonts w:asciiTheme="majorHAnsi" w:hAnsiTheme="majorHAnsi"/>
              </w:rPr>
            </w:pPr>
            <w:r w:rsidRPr="002D158E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4</w:t>
            </w:r>
          </w:p>
        </w:tc>
        <w:tc>
          <w:tcPr>
            <w:tcW w:w="517" w:type="dxa"/>
            <w:gridSpan w:val="2"/>
            <w:vAlign w:val="center"/>
          </w:tcPr>
          <w:p w:rsidR="00BF7C50" w:rsidRPr="002D158E" w:rsidRDefault="00BF7C50" w:rsidP="007667A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517" w:type="dxa"/>
            <w:gridSpan w:val="2"/>
            <w:shd w:val="clear" w:color="auto" w:fill="auto"/>
            <w:vAlign w:val="center"/>
          </w:tcPr>
          <w:p w:rsidR="00BF7C50" w:rsidRPr="002D158E" w:rsidRDefault="00BF7C50" w:rsidP="007667A8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17" w:type="dxa"/>
            <w:gridSpan w:val="2"/>
            <w:shd w:val="clear" w:color="auto" w:fill="auto"/>
            <w:vAlign w:val="center"/>
          </w:tcPr>
          <w:p w:rsidR="00BF7C50" w:rsidRPr="002D158E" w:rsidRDefault="00BF7C50" w:rsidP="007667A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</w:tr>
      <w:tr w:rsidR="00BF7C50" w:rsidRPr="002D158E" w:rsidTr="007667A8">
        <w:trPr>
          <w:trHeight w:val="514"/>
        </w:trPr>
        <w:tc>
          <w:tcPr>
            <w:tcW w:w="1119" w:type="dxa"/>
            <w:vAlign w:val="center"/>
          </w:tcPr>
          <w:p w:rsidR="00BF7C50" w:rsidRPr="002D158E" w:rsidRDefault="00BF7C50" w:rsidP="007667A8">
            <w:pPr>
              <w:jc w:val="center"/>
              <w:rPr>
                <w:rFonts w:asciiTheme="majorHAnsi" w:hAnsiTheme="majorHAnsi"/>
              </w:rPr>
            </w:pPr>
            <w:r w:rsidRPr="002D158E">
              <w:rPr>
                <w:rFonts w:asciiTheme="majorHAnsi" w:hAnsiTheme="majorHAnsi"/>
              </w:rPr>
              <w:t>4</w:t>
            </w:r>
          </w:p>
        </w:tc>
        <w:tc>
          <w:tcPr>
            <w:tcW w:w="5898" w:type="dxa"/>
            <w:gridSpan w:val="4"/>
            <w:vAlign w:val="center"/>
          </w:tcPr>
          <w:p w:rsidR="00BF7C50" w:rsidRPr="002D158E" w:rsidRDefault="00BF7C50" w:rsidP="007667A8">
            <w:pPr>
              <w:jc w:val="center"/>
              <w:rPr>
                <w:rFonts w:asciiTheme="majorHAnsi" w:hAnsiTheme="majorHAnsi"/>
              </w:rPr>
            </w:pPr>
            <w:r w:rsidRPr="002D158E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4</w:t>
            </w:r>
          </w:p>
        </w:tc>
        <w:tc>
          <w:tcPr>
            <w:tcW w:w="517" w:type="dxa"/>
            <w:gridSpan w:val="2"/>
            <w:vAlign w:val="center"/>
          </w:tcPr>
          <w:p w:rsidR="00BF7C50" w:rsidRPr="002D158E" w:rsidRDefault="00BF7C50" w:rsidP="007667A8">
            <w:pPr>
              <w:jc w:val="center"/>
              <w:rPr>
                <w:rFonts w:asciiTheme="majorHAnsi" w:hAnsiTheme="majorHAnsi"/>
              </w:rPr>
            </w:pPr>
            <w:r w:rsidRPr="002D158E">
              <w:rPr>
                <w:rFonts w:asciiTheme="majorHAnsi" w:hAnsiTheme="majorHAnsi"/>
              </w:rPr>
              <w:t>X</w:t>
            </w:r>
          </w:p>
        </w:tc>
        <w:tc>
          <w:tcPr>
            <w:tcW w:w="517" w:type="dxa"/>
            <w:gridSpan w:val="2"/>
            <w:shd w:val="clear" w:color="auto" w:fill="auto"/>
            <w:vAlign w:val="center"/>
          </w:tcPr>
          <w:p w:rsidR="00BF7C50" w:rsidRPr="002D158E" w:rsidRDefault="00BF7C50" w:rsidP="007667A8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17" w:type="dxa"/>
            <w:gridSpan w:val="2"/>
            <w:shd w:val="clear" w:color="auto" w:fill="auto"/>
            <w:vAlign w:val="center"/>
          </w:tcPr>
          <w:p w:rsidR="00BF7C50" w:rsidRPr="002D158E" w:rsidRDefault="00BF7C50" w:rsidP="007667A8">
            <w:pPr>
              <w:jc w:val="center"/>
              <w:rPr>
                <w:rFonts w:asciiTheme="majorHAnsi" w:hAnsiTheme="majorHAnsi"/>
              </w:rPr>
            </w:pPr>
          </w:p>
        </w:tc>
      </w:tr>
      <w:tr w:rsidR="00BF7C50" w:rsidRPr="002D158E" w:rsidTr="007667A8">
        <w:trPr>
          <w:trHeight w:val="514"/>
        </w:trPr>
        <w:tc>
          <w:tcPr>
            <w:tcW w:w="1119" w:type="dxa"/>
            <w:vAlign w:val="center"/>
          </w:tcPr>
          <w:p w:rsidR="00BF7C50" w:rsidRPr="002D158E" w:rsidRDefault="00BF7C50" w:rsidP="007667A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5898" w:type="dxa"/>
            <w:gridSpan w:val="4"/>
            <w:vAlign w:val="center"/>
          </w:tcPr>
          <w:p w:rsidR="00BF7C50" w:rsidRPr="002D158E" w:rsidRDefault="00BF7C50" w:rsidP="007667A8">
            <w:pPr>
              <w:jc w:val="center"/>
              <w:rPr>
                <w:rFonts w:asciiTheme="majorHAnsi" w:hAnsiTheme="majorHAnsi"/>
              </w:rPr>
            </w:pPr>
            <w:r w:rsidRPr="002D158E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4</w:t>
            </w:r>
          </w:p>
        </w:tc>
        <w:tc>
          <w:tcPr>
            <w:tcW w:w="517" w:type="dxa"/>
            <w:gridSpan w:val="2"/>
            <w:vAlign w:val="center"/>
          </w:tcPr>
          <w:p w:rsidR="00BF7C50" w:rsidRPr="002D158E" w:rsidRDefault="00BF7C50" w:rsidP="007667A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517" w:type="dxa"/>
            <w:gridSpan w:val="2"/>
            <w:shd w:val="clear" w:color="auto" w:fill="auto"/>
            <w:vAlign w:val="center"/>
          </w:tcPr>
          <w:p w:rsidR="00BF7C50" w:rsidRPr="002D158E" w:rsidRDefault="00BF7C50" w:rsidP="007667A8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17" w:type="dxa"/>
            <w:gridSpan w:val="2"/>
            <w:shd w:val="clear" w:color="auto" w:fill="auto"/>
            <w:vAlign w:val="center"/>
          </w:tcPr>
          <w:p w:rsidR="00BF7C50" w:rsidRPr="002D158E" w:rsidRDefault="00BF7C50" w:rsidP="007667A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</w:tr>
      <w:tr w:rsidR="00BF7C50" w:rsidRPr="002D158E" w:rsidTr="007667A8">
        <w:trPr>
          <w:gridAfter w:val="1"/>
          <w:wAfter w:w="450" w:type="dxa"/>
          <w:trHeight w:val="323"/>
        </w:trPr>
        <w:tc>
          <w:tcPr>
            <w:tcW w:w="2949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BF7C50" w:rsidRPr="002D158E" w:rsidRDefault="00BF7C50" w:rsidP="007667A8">
            <w:pPr>
              <w:rPr>
                <w:rFonts w:asciiTheme="majorHAnsi" w:hAnsiTheme="majorHAnsi"/>
              </w:rPr>
            </w:pPr>
          </w:p>
        </w:tc>
        <w:tc>
          <w:tcPr>
            <w:tcW w:w="3729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F7C50" w:rsidRPr="002D158E" w:rsidRDefault="00BF7C50" w:rsidP="007667A8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tcBorders>
              <w:left w:val="nil"/>
              <w:bottom w:val="single" w:sz="4" w:space="0" w:color="auto"/>
              <w:right w:val="nil"/>
            </w:tcBorders>
          </w:tcPr>
          <w:p w:rsidR="00BF7C50" w:rsidRPr="002D158E" w:rsidRDefault="00BF7C50" w:rsidP="007667A8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tcBorders>
              <w:left w:val="nil"/>
              <w:bottom w:val="nil"/>
              <w:right w:val="nil"/>
            </w:tcBorders>
          </w:tcPr>
          <w:p w:rsidR="00BF7C50" w:rsidRPr="002D158E" w:rsidRDefault="00BF7C50" w:rsidP="007667A8">
            <w:pPr>
              <w:rPr>
                <w:rFonts w:asciiTheme="majorHAnsi" w:hAnsiTheme="majorHAnsi"/>
              </w:rPr>
            </w:pP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</w:tcPr>
          <w:p w:rsidR="00BF7C50" w:rsidRPr="002D158E" w:rsidRDefault="00BF7C50" w:rsidP="007667A8">
            <w:pPr>
              <w:rPr>
                <w:rFonts w:asciiTheme="majorHAnsi" w:hAnsiTheme="majorHAnsi"/>
              </w:rPr>
            </w:pPr>
          </w:p>
        </w:tc>
        <w:tc>
          <w:tcPr>
            <w:tcW w:w="415" w:type="dxa"/>
            <w:gridSpan w:val="2"/>
            <w:tcBorders>
              <w:left w:val="nil"/>
              <w:bottom w:val="nil"/>
              <w:right w:val="nil"/>
            </w:tcBorders>
          </w:tcPr>
          <w:p w:rsidR="00BF7C50" w:rsidRPr="002D158E" w:rsidRDefault="00BF7C50" w:rsidP="007667A8">
            <w:pPr>
              <w:rPr>
                <w:rFonts w:asciiTheme="majorHAnsi" w:hAnsiTheme="majorHAnsi"/>
              </w:rPr>
            </w:pPr>
          </w:p>
        </w:tc>
      </w:tr>
      <w:tr w:rsidR="00BF7C50" w:rsidRPr="002D158E" w:rsidTr="007667A8">
        <w:trPr>
          <w:gridAfter w:val="1"/>
          <w:wAfter w:w="450" w:type="dxa"/>
        </w:trPr>
        <w:tc>
          <w:tcPr>
            <w:tcW w:w="1119" w:type="dxa"/>
            <w:shd w:val="clear" w:color="auto" w:fill="E6E6E6"/>
            <w:vAlign w:val="center"/>
          </w:tcPr>
          <w:p w:rsidR="00BF7C50" w:rsidRPr="002D158E" w:rsidRDefault="00BF7C50" w:rsidP="007667A8">
            <w:pPr>
              <w:jc w:val="center"/>
              <w:rPr>
                <w:rFonts w:asciiTheme="majorHAnsi" w:hAnsiTheme="majorHAnsi"/>
              </w:rPr>
            </w:pPr>
            <w:r w:rsidRPr="002D158E">
              <w:rPr>
                <w:rFonts w:asciiTheme="majorHAnsi" w:hAnsiTheme="majorHAnsi"/>
              </w:rPr>
              <w:t>Domain</w:t>
            </w:r>
          </w:p>
          <w:p w:rsidR="00BF7C50" w:rsidRPr="002D158E" w:rsidRDefault="00BF7C50" w:rsidP="007667A8">
            <w:pPr>
              <w:jc w:val="center"/>
              <w:rPr>
                <w:rFonts w:asciiTheme="majorHAnsi" w:hAnsiTheme="majorHAnsi"/>
              </w:rPr>
            </w:pPr>
            <w:r w:rsidRPr="002D158E">
              <w:rPr>
                <w:rFonts w:asciiTheme="majorHAnsi" w:hAnsiTheme="majorHAnsi"/>
              </w:rPr>
              <w:t>Score</w:t>
            </w:r>
          </w:p>
        </w:tc>
        <w:tc>
          <w:tcPr>
            <w:tcW w:w="5898" w:type="dxa"/>
            <w:gridSpan w:val="4"/>
            <w:tcBorders>
              <w:right w:val="single" w:sz="8" w:space="0" w:color="auto"/>
            </w:tcBorders>
            <w:shd w:val="clear" w:color="auto" w:fill="E6E6E6"/>
            <w:vAlign w:val="center"/>
          </w:tcPr>
          <w:p w:rsidR="00BF7C50" w:rsidRPr="002D158E" w:rsidRDefault="00BF7C50" w:rsidP="007667A8">
            <w:pPr>
              <w:jc w:val="center"/>
              <w:rPr>
                <w:rFonts w:asciiTheme="majorHAnsi" w:hAnsiTheme="majorHAnsi"/>
              </w:rPr>
            </w:pPr>
            <w:r w:rsidRPr="002D158E">
              <w:rPr>
                <w:rFonts w:asciiTheme="majorHAnsi" w:hAnsiTheme="majorHAnsi"/>
              </w:rPr>
              <w:t>Number and Operations in Base Ten</w:t>
            </w: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BF7C50" w:rsidRPr="002D158E" w:rsidRDefault="00BF7C50" w:rsidP="007667A8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C50" w:rsidRPr="002D158E" w:rsidRDefault="00BF7C50" w:rsidP="007667A8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C50" w:rsidRPr="002D158E" w:rsidRDefault="00BF7C50" w:rsidP="007667A8">
            <w:pPr>
              <w:jc w:val="center"/>
              <w:rPr>
                <w:rFonts w:asciiTheme="majorHAnsi" w:hAnsiTheme="majorHAnsi"/>
              </w:rPr>
            </w:pPr>
          </w:p>
        </w:tc>
      </w:tr>
      <w:tr w:rsidR="00BF7C50" w:rsidRPr="002D158E" w:rsidTr="007667A8">
        <w:trPr>
          <w:gridAfter w:val="1"/>
          <w:wAfter w:w="450" w:type="dxa"/>
          <w:trHeight w:val="656"/>
        </w:trPr>
        <w:tc>
          <w:tcPr>
            <w:tcW w:w="1119" w:type="dxa"/>
            <w:vAlign w:val="center"/>
          </w:tcPr>
          <w:p w:rsidR="00BF7C50" w:rsidRPr="002D158E" w:rsidRDefault="00BF7C50" w:rsidP="007667A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Total Points</w:t>
            </w:r>
          </w:p>
        </w:tc>
        <w:tc>
          <w:tcPr>
            <w:tcW w:w="5898" w:type="dxa"/>
            <w:gridSpan w:val="4"/>
            <w:tcBorders>
              <w:right w:val="single" w:sz="8" w:space="0" w:color="auto"/>
            </w:tcBorders>
          </w:tcPr>
          <w:p w:rsidR="00BF7C50" w:rsidRPr="002D158E" w:rsidRDefault="00BF7C50" w:rsidP="007667A8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F7C50" w:rsidRPr="002D158E" w:rsidRDefault="00BF7C50" w:rsidP="007667A8">
            <w:pPr>
              <w:rPr>
                <w:rFonts w:asciiTheme="majorHAnsi" w:hAnsiTheme="majorHAnsi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C50" w:rsidRPr="002D158E" w:rsidRDefault="00BF7C50" w:rsidP="007667A8">
            <w:pPr>
              <w:rPr>
                <w:rFonts w:asciiTheme="majorHAnsi" w:hAnsiTheme="majorHAnsi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C50" w:rsidRPr="002D158E" w:rsidRDefault="00BF7C50" w:rsidP="007667A8">
            <w:pPr>
              <w:rPr>
                <w:rFonts w:asciiTheme="majorHAnsi" w:hAnsiTheme="majorHAnsi"/>
              </w:rPr>
            </w:pPr>
          </w:p>
        </w:tc>
      </w:tr>
      <w:tr w:rsidR="00BF7C50" w:rsidRPr="002D158E" w:rsidTr="007667A8">
        <w:trPr>
          <w:gridAfter w:val="1"/>
          <w:wAfter w:w="450" w:type="dxa"/>
        </w:trPr>
        <w:tc>
          <w:tcPr>
            <w:tcW w:w="1119" w:type="dxa"/>
            <w:vMerge w:val="restart"/>
            <w:vAlign w:val="center"/>
          </w:tcPr>
          <w:p w:rsidR="00BF7C50" w:rsidRPr="002D158E" w:rsidRDefault="00BF7C50" w:rsidP="007667A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Level</w:t>
            </w:r>
          </w:p>
        </w:tc>
        <w:tc>
          <w:tcPr>
            <w:tcW w:w="2949" w:type="dxa"/>
            <w:gridSpan w:val="2"/>
            <w:tcBorders>
              <w:right w:val="single" w:sz="8" w:space="0" w:color="auto"/>
            </w:tcBorders>
          </w:tcPr>
          <w:p w:rsidR="00BF7C50" w:rsidRPr="002D158E" w:rsidRDefault="00BF7C50" w:rsidP="007667A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2949" w:type="dxa"/>
            <w:gridSpan w:val="2"/>
            <w:tcBorders>
              <w:right w:val="single" w:sz="8" w:space="0" w:color="auto"/>
            </w:tcBorders>
          </w:tcPr>
          <w:p w:rsidR="00BF7C50" w:rsidRPr="002D158E" w:rsidRDefault="00BF7C50" w:rsidP="007667A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18-20 points</w:t>
            </w: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F7C50" w:rsidRPr="002D158E" w:rsidRDefault="00BF7C50" w:rsidP="007667A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C50" w:rsidRPr="002D158E" w:rsidRDefault="00BF7C50" w:rsidP="007667A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C50" w:rsidRPr="002D158E" w:rsidRDefault="00BF7C50" w:rsidP="007667A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BF7C50" w:rsidRPr="002D158E" w:rsidTr="007667A8">
        <w:trPr>
          <w:gridAfter w:val="1"/>
          <w:wAfter w:w="450" w:type="dxa"/>
        </w:trPr>
        <w:tc>
          <w:tcPr>
            <w:tcW w:w="1119" w:type="dxa"/>
            <w:vMerge/>
          </w:tcPr>
          <w:p w:rsidR="00BF7C50" w:rsidRPr="002D158E" w:rsidRDefault="00BF7C50" w:rsidP="007667A8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949" w:type="dxa"/>
            <w:gridSpan w:val="2"/>
            <w:tcBorders>
              <w:right w:val="single" w:sz="8" w:space="0" w:color="auto"/>
            </w:tcBorders>
          </w:tcPr>
          <w:p w:rsidR="00BF7C50" w:rsidRPr="002D158E" w:rsidRDefault="00BF7C50" w:rsidP="007667A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2949" w:type="dxa"/>
            <w:gridSpan w:val="2"/>
            <w:tcBorders>
              <w:right w:val="single" w:sz="8" w:space="0" w:color="auto"/>
            </w:tcBorders>
          </w:tcPr>
          <w:p w:rsidR="00BF7C50" w:rsidRPr="002D158E" w:rsidRDefault="00BF7C50" w:rsidP="007667A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13-17 points</w:t>
            </w: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F7C50" w:rsidRPr="002D158E" w:rsidRDefault="00BF7C50" w:rsidP="007667A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C50" w:rsidRPr="002D158E" w:rsidRDefault="00BF7C50" w:rsidP="007667A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C50" w:rsidRPr="002D158E" w:rsidRDefault="00BF7C50" w:rsidP="007667A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BF7C50" w:rsidRPr="002D158E" w:rsidTr="007667A8">
        <w:trPr>
          <w:gridAfter w:val="1"/>
          <w:wAfter w:w="450" w:type="dxa"/>
          <w:trHeight w:val="177"/>
        </w:trPr>
        <w:tc>
          <w:tcPr>
            <w:tcW w:w="1119" w:type="dxa"/>
            <w:vMerge/>
          </w:tcPr>
          <w:p w:rsidR="00BF7C50" w:rsidRDefault="00BF7C50" w:rsidP="007667A8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949" w:type="dxa"/>
            <w:gridSpan w:val="2"/>
            <w:tcBorders>
              <w:right w:val="single" w:sz="8" w:space="0" w:color="auto"/>
            </w:tcBorders>
          </w:tcPr>
          <w:p w:rsidR="00BF7C50" w:rsidRPr="002D158E" w:rsidRDefault="00BF7C50" w:rsidP="007667A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2949" w:type="dxa"/>
            <w:gridSpan w:val="2"/>
            <w:tcBorders>
              <w:right w:val="single" w:sz="8" w:space="0" w:color="auto"/>
            </w:tcBorders>
          </w:tcPr>
          <w:p w:rsidR="00BF7C50" w:rsidRPr="002D158E" w:rsidRDefault="00BF7C50" w:rsidP="007667A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8-12 points</w:t>
            </w: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F7C50" w:rsidRPr="002D158E" w:rsidRDefault="00BF7C50" w:rsidP="007667A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C50" w:rsidRPr="002D158E" w:rsidRDefault="00BF7C50" w:rsidP="007667A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C50" w:rsidRPr="002D158E" w:rsidRDefault="00BF7C50" w:rsidP="007667A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BF7C50" w:rsidRPr="002D158E" w:rsidTr="007667A8">
        <w:trPr>
          <w:gridAfter w:val="1"/>
          <w:wAfter w:w="450" w:type="dxa"/>
          <w:trHeight w:val="177"/>
        </w:trPr>
        <w:tc>
          <w:tcPr>
            <w:tcW w:w="1119" w:type="dxa"/>
            <w:vMerge/>
          </w:tcPr>
          <w:p w:rsidR="00BF7C50" w:rsidRPr="002D158E" w:rsidRDefault="00BF7C50" w:rsidP="007667A8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949" w:type="dxa"/>
            <w:gridSpan w:val="2"/>
            <w:tcBorders>
              <w:right w:val="single" w:sz="8" w:space="0" w:color="auto"/>
            </w:tcBorders>
          </w:tcPr>
          <w:p w:rsidR="00BF7C50" w:rsidRPr="002D158E" w:rsidRDefault="00BF7C50" w:rsidP="007667A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2949" w:type="dxa"/>
            <w:gridSpan w:val="2"/>
            <w:tcBorders>
              <w:right w:val="single" w:sz="8" w:space="0" w:color="auto"/>
            </w:tcBorders>
          </w:tcPr>
          <w:p w:rsidR="00BF7C50" w:rsidRPr="002D158E" w:rsidRDefault="00BF7C50" w:rsidP="007667A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5-7 points</w:t>
            </w: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F7C50" w:rsidRPr="002D158E" w:rsidRDefault="00BF7C50" w:rsidP="007667A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C50" w:rsidRPr="002D158E" w:rsidRDefault="00BF7C50" w:rsidP="007667A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C50" w:rsidRPr="002D158E" w:rsidRDefault="00BF7C50" w:rsidP="007667A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BF7C50" w:rsidRDefault="00BF7C50" w:rsidP="00BF7C50">
      <w:pPr>
        <w:rPr>
          <w:rFonts w:asciiTheme="majorHAnsi" w:hAnsiTheme="majorHAnsi"/>
        </w:rPr>
      </w:pPr>
    </w:p>
    <w:p w:rsidR="00BF7C50" w:rsidRDefault="00BF7C50" w:rsidP="00BF7C50">
      <w:pPr>
        <w:rPr>
          <w:rFonts w:asciiTheme="majorHAnsi" w:hAnsiTheme="majorHAnsi"/>
        </w:rPr>
      </w:pPr>
    </w:p>
    <w:p w:rsidR="00BF7C50" w:rsidRDefault="00BF7C50" w:rsidP="00BF7C50">
      <w:pPr>
        <w:rPr>
          <w:rFonts w:asciiTheme="majorHAnsi" w:hAnsiTheme="majorHAnsi"/>
        </w:rPr>
      </w:pPr>
    </w:p>
    <w:p w:rsidR="00BF7C50" w:rsidRDefault="00BF7C50" w:rsidP="00BF7C50">
      <w:pPr>
        <w:rPr>
          <w:rFonts w:asciiTheme="majorHAnsi" w:hAnsiTheme="majorHAnsi"/>
        </w:rPr>
      </w:pPr>
    </w:p>
    <w:p w:rsidR="00BF7C50" w:rsidRDefault="00BF7C50" w:rsidP="00BF7C50">
      <w:pPr>
        <w:rPr>
          <w:rFonts w:asciiTheme="majorHAnsi" w:hAnsiTheme="majorHAnsi"/>
        </w:rPr>
      </w:pPr>
    </w:p>
    <w:p w:rsidR="00BF7C50" w:rsidRDefault="00BF7C50" w:rsidP="00BF7C50">
      <w:pPr>
        <w:rPr>
          <w:rFonts w:asciiTheme="majorHAnsi" w:hAnsiTheme="majorHAnsi"/>
        </w:rPr>
      </w:pPr>
    </w:p>
    <w:p w:rsidR="00BF7C50" w:rsidRDefault="00BF7C50" w:rsidP="00BF7C50">
      <w:pPr>
        <w:rPr>
          <w:rFonts w:asciiTheme="majorHAnsi" w:hAnsiTheme="majorHAnsi"/>
        </w:rPr>
      </w:pPr>
    </w:p>
    <w:p w:rsidR="00BF7C50" w:rsidRDefault="00BF7C50" w:rsidP="00BF7C50">
      <w:pPr>
        <w:rPr>
          <w:rFonts w:asciiTheme="majorHAnsi" w:hAnsiTheme="majorHAnsi"/>
        </w:rPr>
      </w:pPr>
    </w:p>
    <w:p w:rsidR="00BF7C50" w:rsidRDefault="00BF7C50" w:rsidP="00BF7C50">
      <w:pPr>
        <w:rPr>
          <w:rFonts w:asciiTheme="majorHAnsi" w:hAnsiTheme="majorHAnsi"/>
        </w:rPr>
      </w:pPr>
    </w:p>
    <w:p w:rsidR="00BF7C50" w:rsidRDefault="00BF7C50" w:rsidP="00BF7C50">
      <w:pPr>
        <w:rPr>
          <w:rFonts w:asciiTheme="majorHAnsi" w:hAnsiTheme="majorHAnsi"/>
        </w:rPr>
      </w:pPr>
    </w:p>
    <w:p w:rsidR="00BF7C50" w:rsidRDefault="00BF7C50" w:rsidP="00BF7C50">
      <w:pPr>
        <w:rPr>
          <w:rFonts w:asciiTheme="majorHAnsi" w:hAnsiTheme="majorHAnsi"/>
        </w:rPr>
      </w:pPr>
    </w:p>
    <w:p w:rsidR="00BF7C50" w:rsidRDefault="00BF7C50" w:rsidP="00BF7C50">
      <w:pPr>
        <w:rPr>
          <w:rFonts w:asciiTheme="majorHAnsi" w:hAnsiTheme="majorHAnsi"/>
        </w:rPr>
      </w:pPr>
    </w:p>
    <w:p w:rsidR="00BF7C50" w:rsidRDefault="00BF7C50" w:rsidP="00BF7C50">
      <w:pPr>
        <w:rPr>
          <w:rFonts w:asciiTheme="majorHAnsi" w:hAnsiTheme="majorHAnsi"/>
        </w:rPr>
      </w:pPr>
    </w:p>
    <w:p w:rsidR="00BF7C50" w:rsidRDefault="00BF7C50" w:rsidP="00BF7C50">
      <w:pPr>
        <w:rPr>
          <w:rFonts w:asciiTheme="majorHAnsi" w:hAnsiTheme="majorHAnsi"/>
        </w:rPr>
      </w:pPr>
    </w:p>
    <w:p w:rsidR="00BF7C50" w:rsidRDefault="00BF7C50" w:rsidP="00BF7C50">
      <w:pPr>
        <w:rPr>
          <w:rFonts w:asciiTheme="majorHAnsi" w:hAnsiTheme="majorHAnsi"/>
        </w:rPr>
      </w:pPr>
    </w:p>
    <w:p w:rsidR="00BF7C50" w:rsidRDefault="00BF7C50" w:rsidP="00BF7C50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E782D8" wp14:editId="60935CCD">
                <wp:simplePos x="0" y="0"/>
                <wp:positionH relativeFrom="column">
                  <wp:posOffset>5257800</wp:posOffset>
                </wp:positionH>
                <wp:positionV relativeFrom="paragraph">
                  <wp:posOffset>168275</wp:posOffset>
                </wp:positionV>
                <wp:extent cx="1220470" cy="11430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047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7C50" w:rsidRDefault="00BF7C50" w:rsidP="00BF7C50">
                            <w:r w:rsidRPr="00A27DC6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Note: For more information about standards assessed in this module, see back of this score sheet.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414pt;margin-top:13.25pt;width:96.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" filled="f" stroked="f">
                <v:textbox>
                  <w:txbxContent>
                    <w:p w:rsidR="00BF7C50" w:rsidRDefault="00BF7C50" w:rsidP="00BF7C50">
                      <w:r w:rsidRPr="00A27DC6">
                        <w:rPr>
                          <w:rFonts w:asciiTheme="majorHAnsi" w:hAnsiTheme="majorHAnsi"/>
                          <w:sz w:val="20"/>
                          <w:szCs w:val="20"/>
                        </w:rPr>
                        <w:t>Note: For more information about standards assessed in this module, see back of this score sheet.</w:t>
                      </w:r>
                    </w:p>
                  </w:txbxContent>
                </v:textbox>
              </v:shape>
            </w:pict>
          </mc:Fallback>
        </mc:AlternateContent>
      </w:r>
    </w:p>
    <w:p w:rsidR="00BF7C50" w:rsidRDefault="00BF7C50" w:rsidP="00BF7C50">
      <w:pPr>
        <w:rPr>
          <w:rFonts w:asciiTheme="majorHAnsi" w:hAnsiTheme="majorHAnsi"/>
        </w:rPr>
      </w:pPr>
    </w:p>
    <w:p w:rsidR="00BF7C50" w:rsidRDefault="00BF7C50" w:rsidP="00BF7C50">
      <w:pPr>
        <w:rPr>
          <w:rFonts w:asciiTheme="majorHAnsi" w:hAnsiTheme="majorHAnsi"/>
        </w:rPr>
      </w:pPr>
    </w:p>
    <w:p w:rsidR="00BF7C50" w:rsidRDefault="00BF7C50" w:rsidP="00BF7C50">
      <w:pPr>
        <w:rPr>
          <w:rFonts w:asciiTheme="majorHAnsi" w:hAnsiTheme="majorHAnsi"/>
        </w:rPr>
      </w:pPr>
    </w:p>
    <w:p w:rsidR="00BF7C50" w:rsidRDefault="00BF7C50" w:rsidP="00BF7C50">
      <w:pPr>
        <w:rPr>
          <w:rFonts w:asciiTheme="majorHAnsi" w:hAnsiTheme="majorHAnsi"/>
        </w:rPr>
      </w:pPr>
    </w:p>
    <w:p w:rsidR="00BF7C50" w:rsidRDefault="00BF7C50" w:rsidP="00BF7C50">
      <w:pPr>
        <w:rPr>
          <w:rFonts w:asciiTheme="majorHAnsi" w:hAnsiTheme="majorHAnsi"/>
        </w:rPr>
      </w:pPr>
    </w:p>
    <w:p w:rsidR="00BF7C50" w:rsidRDefault="00BF7C50" w:rsidP="00BF7C50">
      <w:pPr>
        <w:rPr>
          <w:rFonts w:asciiTheme="majorHAnsi" w:hAnsiTheme="majorHAnsi"/>
        </w:rPr>
      </w:pPr>
    </w:p>
    <w:p w:rsidR="00BF7C50" w:rsidRDefault="00BF7C50" w:rsidP="00BF7C50">
      <w:pPr>
        <w:rPr>
          <w:rFonts w:asciiTheme="majorHAnsi" w:hAnsiTheme="majorHAnsi"/>
        </w:rPr>
      </w:pPr>
    </w:p>
    <w:p w:rsidR="00BF7C50" w:rsidRPr="006E6BC8" w:rsidRDefault="00BF7C50" w:rsidP="00BF7C50">
      <w:pPr>
        <w:rPr>
          <w:rFonts w:asciiTheme="majorHAnsi" w:hAnsiTheme="majorHAnsi"/>
        </w:rPr>
      </w:pPr>
    </w:p>
    <w:p w:rsidR="00BF7C50" w:rsidRPr="006E6BC8" w:rsidRDefault="00BF7C50" w:rsidP="00BF7C50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  <w:r>
        <w:rPr>
          <w:rFonts w:asciiTheme="majorHAnsi" w:hAnsiTheme="majorHAnsi"/>
        </w:rPr>
        <w:t xml:space="preserve">Notes: </w:t>
      </w:r>
    </w:p>
    <w:p w:rsidR="00BF7C50" w:rsidRPr="006E6BC8" w:rsidRDefault="00BF7C50" w:rsidP="00BF7C50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</w:p>
    <w:p w:rsidR="00BF7C50" w:rsidRDefault="00BF7C50" w:rsidP="00BF7C50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</w:p>
    <w:p w:rsidR="00BF7C50" w:rsidRPr="00AA65D8" w:rsidRDefault="00BF7C50" w:rsidP="00BF7C50">
      <w:pPr>
        <w:jc w:val="center"/>
        <w:rPr>
          <w:rFonts w:asciiTheme="majorHAnsi" w:hAnsiTheme="majorHAnsi"/>
          <w:b/>
          <w:sz w:val="32"/>
          <w:szCs w:val="32"/>
        </w:rPr>
      </w:pPr>
      <w:bookmarkStart w:id="0" w:name="_GoBack"/>
      <w:bookmarkEnd w:id="0"/>
      <w:r>
        <w:rPr>
          <w:rFonts w:asciiTheme="majorHAnsi" w:hAnsiTheme="majorHAnsi"/>
          <w:b/>
          <w:sz w:val="32"/>
          <w:szCs w:val="32"/>
        </w:rPr>
        <w:lastRenderedPageBreak/>
        <w:t>Second Grade Module 5</w:t>
      </w:r>
      <w:r w:rsidRPr="00D23419">
        <w:rPr>
          <w:rFonts w:asciiTheme="majorHAnsi" w:hAnsiTheme="majorHAnsi"/>
          <w:b/>
          <w:sz w:val="32"/>
          <w:szCs w:val="32"/>
        </w:rPr>
        <w:t>: End-of-Module Assessment Task Score Sheet</w:t>
      </w:r>
      <w:r>
        <w:rPr>
          <w:rFonts w:asciiTheme="majorHAnsi" w:hAnsiTheme="majorHAnsi"/>
          <w:b/>
          <w:sz w:val="32"/>
          <w:szCs w:val="32"/>
        </w:rPr>
        <w:t xml:space="preserve"> (continued)</w:t>
      </w:r>
    </w:p>
    <w:p w:rsidR="00BF7C50" w:rsidRPr="008057FA" w:rsidRDefault="00BF7C50" w:rsidP="00BF7C50">
      <w:pPr>
        <w:tabs>
          <w:tab w:val="left" w:pos="2528"/>
        </w:tabs>
        <w:rPr>
          <w:rFonts w:asciiTheme="majorHAnsi" w:hAnsiTheme="majorHAnsi"/>
        </w:rPr>
      </w:pPr>
    </w:p>
    <w:tbl>
      <w:tblPr>
        <w:tblW w:w="4878" w:type="pct"/>
        <w:tblInd w:w="198" w:type="dxa"/>
        <w:tblBorders>
          <w:top w:val="single" w:sz="2" w:space="0" w:color="800000"/>
          <w:left w:val="single" w:sz="2" w:space="0" w:color="800000"/>
          <w:bottom w:val="single" w:sz="2" w:space="0" w:color="800000"/>
          <w:right w:val="single" w:sz="2" w:space="0" w:color="800000"/>
          <w:insideH w:val="single" w:sz="2" w:space="0" w:color="800000"/>
        </w:tblBorders>
        <w:tblLayout w:type="fixed"/>
        <w:tblLook w:val="04A0" w:firstRow="1" w:lastRow="0" w:firstColumn="1" w:lastColumn="0" w:noHBand="0" w:noVBand="1"/>
      </w:tblPr>
      <w:tblGrid>
        <w:gridCol w:w="10747"/>
      </w:tblGrid>
      <w:tr w:rsidR="00BF7C50" w:rsidRPr="008057FA" w:rsidTr="007667A8">
        <w:tc>
          <w:tcPr>
            <w:tcW w:w="5000" w:type="pct"/>
            <w:tcBorders>
              <w:bottom w:val="single" w:sz="2" w:space="0" w:color="800000"/>
            </w:tcBorders>
            <w:shd w:val="clear" w:color="auto" w:fill="CCCCCC"/>
            <w:tcMar>
              <w:top w:w="60" w:type="dxa"/>
              <w:bottom w:w="80" w:type="dxa"/>
            </w:tcMar>
            <w:vAlign w:val="center"/>
          </w:tcPr>
          <w:p w:rsidR="00BF7C50" w:rsidRDefault="00BF7C50" w:rsidP="007667A8">
            <w:pPr>
              <w:pStyle w:val="ny-concept-chart-title"/>
              <w:tabs>
                <w:tab w:val="right" w:pos="9357"/>
              </w:tabs>
              <w:jc w:val="center"/>
              <w:rPr>
                <w:color w:val="auto"/>
                <w:sz w:val="24"/>
                <w:szCs w:val="24"/>
              </w:rPr>
            </w:pPr>
            <w:r w:rsidRPr="008057FA">
              <w:rPr>
                <w:color w:val="auto"/>
                <w:sz w:val="24"/>
                <w:szCs w:val="24"/>
              </w:rPr>
              <w:t xml:space="preserve">End-of-Module Assessment Task </w:t>
            </w:r>
            <w:r>
              <w:rPr>
                <w:color w:val="auto"/>
                <w:sz w:val="24"/>
                <w:szCs w:val="24"/>
              </w:rPr>
              <w:t>(</w:t>
            </w:r>
            <w:r w:rsidRPr="008057FA">
              <w:rPr>
                <w:color w:val="auto"/>
                <w:sz w:val="24"/>
                <w:szCs w:val="24"/>
              </w:rPr>
              <w:t>Topics A–D</w:t>
            </w:r>
            <w:r>
              <w:rPr>
                <w:color w:val="auto"/>
                <w:sz w:val="24"/>
                <w:szCs w:val="24"/>
              </w:rPr>
              <w:t>)</w:t>
            </w:r>
          </w:p>
          <w:p w:rsidR="00BF7C50" w:rsidRPr="008057FA" w:rsidRDefault="00BF7C50" w:rsidP="007667A8">
            <w:pPr>
              <w:pStyle w:val="ny-concept-chart-title"/>
              <w:tabs>
                <w:tab w:val="right" w:pos="9357"/>
              </w:tabs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Clusters and </w:t>
            </w:r>
            <w:r w:rsidRPr="008057FA">
              <w:rPr>
                <w:color w:val="auto"/>
                <w:sz w:val="24"/>
                <w:szCs w:val="24"/>
              </w:rPr>
              <w:t>Standard</w:t>
            </w:r>
            <w:r>
              <w:rPr>
                <w:color w:val="auto"/>
                <w:sz w:val="24"/>
                <w:szCs w:val="24"/>
              </w:rPr>
              <w:t>s</w:t>
            </w:r>
            <w:r w:rsidRPr="008057FA">
              <w:rPr>
                <w:color w:val="auto"/>
                <w:sz w:val="24"/>
                <w:szCs w:val="24"/>
              </w:rPr>
              <w:t xml:space="preserve"> Addressed</w:t>
            </w:r>
          </w:p>
        </w:tc>
      </w:tr>
      <w:tr w:rsidR="00BF7C50" w:rsidRPr="008057FA" w:rsidTr="007667A8">
        <w:tc>
          <w:tcPr>
            <w:tcW w:w="5000" w:type="pct"/>
            <w:shd w:val="clear" w:color="auto" w:fill="E6E6E6"/>
            <w:tcMar>
              <w:top w:w="80" w:type="dxa"/>
              <w:bottom w:w="100" w:type="dxa"/>
            </w:tcMar>
          </w:tcPr>
          <w:p w:rsidR="00BF7C50" w:rsidRPr="008057FA" w:rsidRDefault="00BF7C50" w:rsidP="007667A8">
            <w:pPr>
              <w:pStyle w:val="ny-table-text-hdr"/>
              <w:rPr>
                <w:color w:val="auto"/>
              </w:rPr>
            </w:pPr>
            <w:r w:rsidRPr="008057FA">
              <w:rPr>
                <w:color w:val="auto"/>
              </w:rPr>
              <w:t>Use place value understanding and properties of operations to add and subtract.</w:t>
            </w:r>
          </w:p>
          <w:p w:rsidR="00BF7C50" w:rsidRPr="008057FA" w:rsidRDefault="00BF7C50" w:rsidP="007667A8">
            <w:pPr>
              <w:pStyle w:val="ny-list-focusstandards"/>
              <w:rPr>
                <w:color w:val="auto"/>
              </w:rPr>
            </w:pPr>
            <w:r w:rsidRPr="008057FA">
              <w:rPr>
                <w:b/>
                <w:color w:val="auto"/>
              </w:rPr>
              <w:t>2.NBT.7</w:t>
            </w:r>
            <w:r w:rsidRPr="008057FA">
              <w:rPr>
                <w:color w:val="auto"/>
              </w:rPr>
              <w:tab/>
            </w:r>
            <w:r w:rsidRPr="008057FA">
              <w:rPr>
                <w:rFonts w:eastAsia="Calibri" w:cs="Times New Roman"/>
                <w:color w:val="auto"/>
              </w:rPr>
              <w:t xml:space="preserve">Add and subtract within 1000, using concrete models or drawings and strategies based on place value, properties of operations, and/or the relationship between addition and subtraction; relate the strategy to a written method.  Understand that in adding or subtracting three-digit numbers, one adds or subtracts hundreds and hundreds, tens and tens, ones and ones; and sometimes it </w:t>
            </w:r>
            <w:proofErr w:type="gramStart"/>
            <w:r w:rsidRPr="008057FA">
              <w:rPr>
                <w:rFonts w:eastAsia="Calibri" w:cs="Times New Roman"/>
                <w:color w:val="auto"/>
              </w:rPr>
              <w:t>is</w:t>
            </w:r>
            <w:proofErr w:type="gramEnd"/>
            <w:r w:rsidRPr="008057FA">
              <w:rPr>
                <w:rFonts w:eastAsia="Calibri" w:cs="Times New Roman"/>
                <w:color w:val="auto"/>
              </w:rPr>
              <w:t xml:space="preserve"> necessary to compose or decompose tens or hundreds.</w:t>
            </w:r>
          </w:p>
          <w:p w:rsidR="00BF7C50" w:rsidRPr="008057FA" w:rsidRDefault="00BF7C50" w:rsidP="007667A8">
            <w:pPr>
              <w:pStyle w:val="ny-list-focusstandards"/>
              <w:rPr>
                <w:color w:val="auto"/>
              </w:rPr>
            </w:pPr>
            <w:r w:rsidRPr="008057FA">
              <w:rPr>
                <w:b/>
                <w:color w:val="auto"/>
              </w:rPr>
              <w:t>2.NBT.8</w:t>
            </w:r>
            <w:r w:rsidRPr="008057FA">
              <w:rPr>
                <w:color w:val="auto"/>
              </w:rPr>
              <w:tab/>
              <w:t>Mentally add 10 or 100 to a given number 100–900, and mentally subtract 10 or 100 from a given number 100–900.</w:t>
            </w:r>
          </w:p>
          <w:p w:rsidR="00BF7C50" w:rsidRPr="008057FA" w:rsidRDefault="00BF7C50" w:rsidP="007667A8">
            <w:pPr>
              <w:pStyle w:val="ny-list-focusstandards"/>
              <w:ind w:left="1422" w:hanging="1422"/>
              <w:rPr>
                <w:rFonts w:eastAsia="Calibri" w:cs="Times New Roman"/>
                <w:color w:val="auto"/>
              </w:rPr>
            </w:pPr>
            <w:r w:rsidRPr="008057FA">
              <w:rPr>
                <w:b/>
                <w:color w:val="auto"/>
              </w:rPr>
              <w:t xml:space="preserve">        2.NBT.9</w:t>
            </w:r>
            <w:r w:rsidRPr="008057FA">
              <w:rPr>
                <w:color w:val="auto"/>
              </w:rPr>
              <w:tab/>
            </w:r>
            <w:r w:rsidRPr="008057FA">
              <w:rPr>
                <w:rFonts w:eastAsia="Calibri" w:cs="Times New Roman"/>
                <w:color w:val="auto"/>
              </w:rPr>
              <w:t>Explain why addition and subtraction strategies work, using place value and the properties of operations.  (</w:t>
            </w:r>
            <w:proofErr w:type="gramStart"/>
            <w:r w:rsidRPr="008057FA">
              <w:rPr>
                <w:rFonts w:eastAsia="Calibri" w:cs="Times New Roman"/>
                <w:color w:val="auto"/>
              </w:rPr>
              <w:t>Explanations may be supported by drawings or objects</w:t>
            </w:r>
            <w:proofErr w:type="gramEnd"/>
            <w:r w:rsidRPr="008057FA">
              <w:rPr>
                <w:rFonts w:eastAsia="Calibri" w:cs="Times New Roman"/>
                <w:color w:val="auto"/>
              </w:rPr>
              <w:t>.)</w:t>
            </w:r>
          </w:p>
        </w:tc>
      </w:tr>
    </w:tbl>
    <w:p w:rsidR="00BF7C50" w:rsidRDefault="00BF7C50" w:rsidP="00BF7C50"/>
    <w:p w:rsidR="00BF7C50" w:rsidRDefault="00BF7C50" w:rsidP="00BF7C50"/>
    <w:p w:rsidR="00BF7C50" w:rsidRDefault="00BF7C50" w:rsidP="00BF7C50"/>
    <w:p w:rsidR="008E4EE5" w:rsidRDefault="008E4EE5"/>
    <w:sectPr w:rsidR="008E4EE5" w:rsidSect="00B514F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 Pro Black">
    <w:altName w:val="Times New Roman"/>
    <w:charset w:val="00"/>
    <w:family w:val="auto"/>
    <w:pitch w:val="variable"/>
    <w:sig w:usb0="00000001" w:usb1="5000204B" w:usb2="00000000" w:usb3="00000000" w:csb0="0000009F" w:csb1="00000000"/>
  </w:font>
  <w:font w:name="Myriad Pro">
    <w:altName w:val="Cambri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C50"/>
    <w:rsid w:val="0036336A"/>
    <w:rsid w:val="008E4EE5"/>
    <w:rsid w:val="00B514FD"/>
    <w:rsid w:val="00BF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95E4E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C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7C50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concept-chart-title">
    <w:name w:val="ny-concept-chart-title"/>
    <w:qFormat/>
    <w:rsid w:val="00BF7C50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paragraph" w:customStyle="1" w:styleId="ny-table-text-hdr">
    <w:name w:val="ny-table-text-hdr"/>
    <w:basedOn w:val="Normal"/>
    <w:qFormat/>
    <w:rsid w:val="00BF7C50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 w:val="22"/>
      <w:szCs w:val="20"/>
    </w:rPr>
  </w:style>
  <w:style w:type="paragraph" w:customStyle="1" w:styleId="ny-h4">
    <w:name w:val="ny-h4"/>
    <w:basedOn w:val="Normal"/>
    <w:qFormat/>
    <w:rsid w:val="00BF7C50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  <w:style w:type="paragraph" w:customStyle="1" w:styleId="ny-list-focusstandards">
    <w:name w:val="ny-list-focus standards"/>
    <w:basedOn w:val="Normal"/>
    <w:qFormat/>
    <w:rsid w:val="00BF7C50"/>
    <w:pPr>
      <w:widowControl w:val="0"/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paragraph">
    <w:name w:val="ny-paragraph"/>
    <w:basedOn w:val="Normal"/>
    <w:link w:val="ny-paragraphChar"/>
    <w:qFormat/>
    <w:rsid w:val="00BF7C50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paragraphChar">
    <w:name w:val="ny-paragraph Char"/>
    <w:basedOn w:val="DefaultParagraphFont"/>
    <w:link w:val="ny-paragraph"/>
    <w:rsid w:val="00BF7C50"/>
    <w:rPr>
      <w:rFonts w:ascii="Calibri" w:eastAsia="Myriad Pro" w:hAnsi="Calibri" w:cs="Myriad Pro"/>
      <w:color w:val="231F20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C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7C50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concept-chart-title">
    <w:name w:val="ny-concept-chart-title"/>
    <w:qFormat/>
    <w:rsid w:val="00BF7C50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paragraph" w:customStyle="1" w:styleId="ny-table-text-hdr">
    <w:name w:val="ny-table-text-hdr"/>
    <w:basedOn w:val="Normal"/>
    <w:qFormat/>
    <w:rsid w:val="00BF7C50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 w:val="22"/>
      <w:szCs w:val="20"/>
    </w:rPr>
  </w:style>
  <w:style w:type="paragraph" w:customStyle="1" w:styleId="ny-h4">
    <w:name w:val="ny-h4"/>
    <w:basedOn w:val="Normal"/>
    <w:qFormat/>
    <w:rsid w:val="00BF7C50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  <w:style w:type="paragraph" w:customStyle="1" w:styleId="ny-list-focusstandards">
    <w:name w:val="ny-list-focus standards"/>
    <w:basedOn w:val="Normal"/>
    <w:qFormat/>
    <w:rsid w:val="00BF7C50"/>
    <w:pPr>
      <w:widowControl w:val="0"/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paragraph">
    <w:name w:val="ny-paragraph"/>
    <w:basedOn w:val="Normal"/>
    <w:link w:val="ny-paragraphChar"/>
    <w:qFormat/>
    <w:rsid w:val="00BF7C50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paragraphChar">
    <w:name w:val="ny-paragraph Char"/>
    <w:basedOn w:val="DefaultParagraphFont"/>
    <w:link w:val="ny-paragraph"/>
    <w:rsid w:val="00BF7C50"/>
    <w:rPr>
      <w:rFonts w:ascii="Calibri" w:eastAsia="Myriad Pro" w:hAnsi="Calibri" w:cs="Myriad Pro"/>
      <w:color w:val="231F2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369</Words>
  <Characters>2104</Characters>
  <Application>Microsoft Macintosh Word</Application>
  <DocSecurity>0</DocSecurity>
  <Lines>17</Lines>
  <Paragraphs>4</Paragraphs>
  <ScaleCrop>false</ScaleCrop>
  <Company/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bethel</dc:creator>
  <cp:keywords/>
  <dc:description/>
  <cp:lastModifiedBy>bethel</cp:lastModifiedBy>
  <cp:revision>1</cp:revision>
  <dcterms:created xsi:type="dcterms:W3CDTF">2016-01-15T23:04:00Z</dcterms:created>
  <dcterms:modified xsi:type="dcterms:W3CDTF">2016-01-15T23:05:00Z</dcterms:modified>
</cp:coreProperties>
</file>